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/>
        <w:t xml:space="preserve">Приложение №2 </w:t>
      </w:r>
    </w:p>
    <w:p>
      <w:pPr>
        <w:pStyle w:val="TextBody"/>
        <w:bidi w:val="0"/>
        <w:jc w:val="center"/>
        <w:rPr/>
      </w:pPr>
      <w:r>
        <w:rPr>
          <w:b/>
        </w:rPr>
        <w:t>Перечень документов, необходимый для участия в конкурсе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Перечень документов, необходимых для участия в конкурсе по отбору потенциальных инвесторов: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1. Заявка на реализацию инвестиционного проекта, оформленная согласно Приложению №3 к условиям конкурса;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2. Для юридических лиц - свидетельство/справка о государственной регистрации/перерегистрации юридического лица, с указанием состава учредителей; устав (со всеми изменениями и дополнениями); копии удостоверений личности учредителей/участников/акционеров, первого руководителя; приказ о назначении первого руководителя с правом подписи на финансовых, юридических документах и иных документах, подтверждающие полномочия первого руководителя;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3. Для индивидуальных предпринимателей – копия удостоверения личности, свидетельство о государственной регистрации ИП (в случае, если он подлежит обязательной государственной регистрации);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4. 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 заявки;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5. Финансовая отчетность (оригинал на бумажном носителе и в электронном формате) за последние 2 года и последний отчетный период, с приложением копий налоговых деклараций;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6. Согласие на получение отчета Первого кредитного бюро на потенциального инвестора;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7. Реестр аффилированных лиц инвестора;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8. Подтверждающий документ о перечислении гарантийного обеспечения на расчетный счет Общества;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9. Копии документов, подтверждающих наличие источников финансирования проекта (выписки с банковского счета о наличии денежных средств, решение уполномоченного органа финансовой организации о предоставлении заемных средств, иные подтверждающие документы);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10. Предварительное эскизное решение цифровой информационной конструкции;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11. Предварительная смета монтажно-строительных и пусконаладочных работ по установке цифрового табло;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12. Бизнес-план с финансово-экономической моделью на бумажном и электронном носителях (в MS Word, Excel);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13. Инвестиционное предложение, содержащее заявленную сумму инвестиций и сумму ежемесячной оплаты Обществу за координацию проекта, оформленное согласно Приложению №4 к условиям конкурса;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14. В ходе рассмотрения заявки Общество/Комиссия имеет право запросить дополнительные документы, информацию.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