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>
          <w:u w:val="single"/>
        </w:rPr>
      </w:pPr>
      <w:r>
        <w:rPr>
          <w:u w:val="single"/>
        </w:rPr>
        <w:t xml:space="preserve">Приложение №7 </w:t>
      </w:r>
    </w:p>
    <w:p>
      <w:pPr>
        <w:pStyle w:val="TextBody"/>
        <w:bidi w:val="0"/>
        <w:jc w:val="center"/>
        <w:rPr/>
      </w:pPr>
      <w:r>
        <w:rPr>
          <w:b/>
        </w:rPr>
        <w:t>Вопросник процедуры «Знай своего клиента» (процедуры KYC)</w:t>
      </w:r>
      <w:r>
        <w:rPr/>
        <w:br/>
      </w:r>
      <w:r>
        <w:rPr>
          <w:b/>
        </w:rPr>
        <w:t>для потенциальных партнеров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Уважаемый Заявитель! В соответствии с международными стандартами и нормативнымиактами 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гарантируетконфиденциальность полученной информации в соответствии с подписанным 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615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15"/>
        <w:gridCol w:w="135"/>
      </w:tblGrid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 xml:space="preserve">Общая информация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01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9. Имеет ли Ваша организация филиалы или представительства </w:t>
            </w:r>
          </w:p>
        </w:tc>
        <w:tc>
          <w:tcPr>
            <w:tcW w:w="13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7650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72"/>
        <w:gridCol w:w="578"/>
      </w:tblGrid>
      <w:tr>
        <w:trPr/>
        <w:tc>
          <w:tcPr>
            <w:tcW w:w="7650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 xml:space="preserve">Структура собственности и управления </w:t>
            </w:r>
          </w:p>
        </w:tc>
      </w:tr>
      <w:tr>
        <w:trPr/>
        <w:tc>
          <w:tcPr>
            <w:tcW w:w="7650" w:type="dxa"/>
            <w:gridSpan w:val="2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10.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11. Просим указать список Руководства: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12.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707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57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     </w:t>
            </w:r>
          </w:p>
        </w:tc>
      </w:tr>
    </w:tbl>
    <w:p>
      <w:pPr>
        <w:pStyle w:val="TextBody"/>
        <w:bidi w:val="0"/>
        <w:spacing w:before="0" w:after="12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