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E15FD" w:rsidRDefault="007E15FD" w:rsidP="007E15FD">
      <w:pPr>
        <w:pStyle w:val="a3"/>
        <w:jc w:val="right"/>
        <w:rPr>
          <w:rFonts w:ascii="Arial" w:hAnsi="Arial" w:cs="Arial"/>
          <w:i/>
        </w:rPr>
      </w:pPr>
      <w:r>
        <w:rPr>
          <w:rFonts w:ascii="Arial" w:hAnsi="Arial" w:cs="Arial"/>
          <w:i/>
        </w:rPr>
        <w:t>Приложение №2</w:t>
      </w:r>
    </w:p>
    <w:p w:rsidR="007E15FD" w:rsidRDefault="007E15FD" w:rsidP="007E15FD">
      <w:pPr>
        <w:pStyle w:val="a3"/>
        <w:jc w:val="both"/>
        <w:rPr>
          <w:rFonts w:ascii="Arial" w:hAnsi="Arial" w:cs="Arial"/>
          <w:i/>
        </w:rPr>
      </w:pPr>
    </w:p>
    <w:p w:rsidR="007E15FD" w:rsidRDefault="007E15FD" w:rsidP="007E15FD">
      <w:pPr>
        <w:pStyle w:val="a3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</w:rPr>
        <w:t>Перечень документов, необходимый для участия в конкурсе</w:t>
      </w:r>
    </w:p>
    <w:p w:rsidR="007E15FD" w:rsidRDefault="007E15FD" w:rsidP="007E15FD">
      <w:pPr>
        <w:pStyle w:val="a3"/>
        <w:jc w:val="center"/>
        <w:rPr>
          <w:rFonts w:ascii="Arial" w:hAnsi="Arial" w:cs="Arial"/>
          <w:b/>
          <w:bCs/>
        </w:rPr>
      </w:pPr>
    </w:p>
    <w:p w:rsidR="007E15FD" w:rsidRPr="00BF4D97" w:rsidRDefault="007E15FD" w:rsidP="007E15FD">
      <w:pPr>
        <w:widowControl w:val="0"/>
        <w:numPr>
          <w:ilvl w:val="0"/>
          <w:numId w:val="1"/>
        </w:numPr>
        <w:autoSpaceDE w:val="0"/>
        <w:autoSpaceDN w:val="0"/>
        <w:ind w:left="142" w:right="108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BF4D97">
        <w:rPr>
          <w:rFonts w:ascii="Arial" w:hAnsi="Arial" w:cs="Arial"/>
          <w:color w:val="000000"/>
          <w:sz w:val="24"/>
          <w:szCs w:val="24"/>
        </w:rPr>
        <w:t xml:space="preserve">Заявка на реализацию инвестиционного проекта, оформленная согласно </w:t>
      </w:r>
      <w:r w:rsidRPr="008C1C43">
        <w:rPr>
          <w:rFonts w:ascii="Arial" w:hAnsi="Arial" w:cs="Arial"/>
          <w:color w:val="000000"/>
          <w:sz w:val="24"/>
          <w:szCs w:val="24"/>
        </w:rPr>
        <w:t xml:space="preserve">Приложения №3 </w:t>
      </w:r>
      <w:r w:rsidRPr="00BF4D97">
        <w:rPr>
          <w:rFonts w:ascii="Arial" w:hAnsi="Arial" w:cs="Arial"/>
          <w:color w:val="000000"/>
          <w:sz w:val="24"/>
          <w:szCs w:val="24"/>
        </w:rPr>
        <w:t>к настоящему Объявлению;</w:t>
      </w:r>
    </w:p>
    <w:p w:rsidR="007E15FD" w:rsidRPr="00BF4D97" w:rsidRDefault="007E15FD" w:rsidP="007E15FD">
      <w:pPr>
        <w:widowControl w:val="0"/>
        <w:numPr>
          <w:ilvl w:val="0"/>
          <w:numId w:val="1"/>
        </w:numPr>
        <w:autoSpaceDE w:val="0"/>
        <w:autoSpaceDN w:val="0"/>
        <w:ind w:left="142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BF4D97">
        <w:rPr>
          <w:rFonts w:ascii="Arial" w:hAnsi="Arial" w:cs="Arial"/>
          <w:color w:val="000000"/>
          <w:sz w:val="24"/>
          <w:szCs w:val="24"/>
        </w:rPr>
        <w:t>Для</w:t>
      </w:r>
      <w:r w:rsidRPr="00BF4D97">
        <w:rPr>
          <w:rFonts w:ascii="Arial" w:hAnsi="Arial" w:cs="Arial"/>
          <w:color w:val="000000"/>
          <w:spacing w:val="13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юридических</w:t>
      </w:r>
      <w:r w:rsidRPr="00BF4D97">
        <w:rPr>
          <w:rFonts w:ascii="Arial" w:hAnsi="Arial" w:cs="Arial"/>
          <w:color w:val="000000"/>
          <w:spacing w:val="15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лиц</w:t>
      </w:r>
      <w:r w:rsidRPr="00BF4D97">
        <w:rPr>
          <w:rFonts w:ascii="Arial" w:hAnsi="Arial" w:cs="Arial"/>
          <w:color w:val="000000"/>
          <w:spacing w:val="12"/>
          <w:sz w:val="24"/>
          <w:szCs w:val="24"/>
        </w:rPr>
        <w:t xml:space="preserve"> – </w:t>
      </w:r>
      <w:r w:rsidRPr="00BF4D97">
        <w:rPr>
          <w:rFonts w:ascii="Arial" w:hAnsi="Arial" w:cs="Arial"/>
          <w:color w:val="000000"/>
          <w:sz w:val="24"/>
          <w:szCs w:val="24"/>
        </w:rPr>
        <w:t>свидетельство/справка</w:t>
      </w:r>
      <w:r w:rsidRPr="00BF4D97">
        <w:rPr>
          <w:rFonts w:ascii="Arial" w:hAnsi="Arial" w:cs="Arial"/>
          <w:color w:val="000000"/>
          <w:spacing w:val="13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о</w:t>
      </w:r>
      <w:r w:rsidRPr="00BF4D97">
        <w:rPr>
          <w:rFonts w:ascii="Arial" w:hAnsi="Arial" w:cs="Arial"/>
          <w:color w:val="000000"/>
          <w:spacing w:val="13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государственной</w:t>
      </w:r>
      <w:r w:rsidRPr="00BF4D97">
        <w:rPr>
          <w:rFonts w:ascii="Arial" w:hAnsi="Arial" w:cs="Arial"/>
          <w:color w:val="000000"/>
          <w:spacing w:val="16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 xml:space="preserve">регистрации/перерегистрации юридического лица, с указанием состава учредителей; устав </w:t>
      </w:r>
      <w:r w:rsidRPr="00BF4D97">
        <w:rPr>
          <w:rFonts w:ascii="Arial" w:hAnsi="Arial" w:cs="Arial"/>
          <w:i/>
          <w:iCs/>
          <w:color w:val="000000"/>
        </w:rPr>
        <w:t>(со всеми изменениями и дополнениями)</w:t>
      </w:r>
      <w:r w:rsidRPr="00BF4D97">
        <w:rPr>
          <w:rFonts w:ascii="Arial" w:hAnsi="Arial" w:cs="Arial"/>
          <w:color w:val="000000"/>
          <w:sz w:val="24"/>
          <w:szCs w:val="24"/>
        </w:rPr>
        <w:t>; копии удостоверений личности учредителей, первого</w:t>
      </w:r>
      <w:r w:rsidRPr="00BF4D97">
        <w:rPr>
          <w:rFonts w:ascii="Arial" w:hAnsi="Arial" w:cs="Arial"/>
          <w:color w:val="000000"/>
          <w:spacing w:val="-11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руководителя;</w:t>
      </w:r>
      <w:r w:rsidRPr="00BF4D97">
        <w:rPr>
          <w:rFonts w:ascii="Arial" w:hAnsi="Arial" w:cs="Arial"/>
          <w:color w:val="000000"/>
          <w:spacing w:val="-8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приказ</w:t>
      </w:r>
      <w:r w:rsidRPr="00BF4D97">
        <w:rPr>
          <w:rFonts w:ascii="Arial" w:hAnsi="Arial" w:cs="Arial"/>
          <w:color w:val="000000"/>
          <w:spacing w:val="-9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о</w:t>
      </w:r>
      <w:r w:rsidRPr="00BF4D97">
        <w:rPr>
          <w:rFonts w:ascii="Arial" w:hAnsi="Arial" w:cs="Arial"/>
          <w:color w:val="000000"/>
          <w:spacing w:val="-11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назначении</w:t>
      </w:r>
      <w:r w:rsidRPr="00BF4D97">
        <w:rPr>
          <w:rFonts w:ascii="Arial" w:hAnsi="Arial" w:cs="Arial"/>
          <w:color w:val="000000"/>
          <w:spacing w:val="-11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первого</w:t>
      </w:r>
      <w:r w:rsidRPr="00BF4D97">
        <w:rPr>
          <w:rFonts w:ascii="Arial" w:hAnsi="Arial" w:cs="Arial"/>
          <w:color w:val="000000"/>
          <w:spacing w:val="-11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руководителя</w:t>
      </w:r>
      <w:r w:rsidRPr="00BF4D97">
        <w:rPr>
          <w:rFonts w:ascii="Arial" w:hAnsi="Arial" w:cs="Arial"/>
          <w:color w:val="000000"/>
          <w:spacing w:val="-10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с</w:t>
      </w:r>
      <w:r w:rsidRPr="00BF4D97">
        <w:rPr>
          <w:rFonts w:ascii="Arial" w:hAnsi="Arial" w:cs="Arial"/>
          <w:color w:val="000000"/>
          <w:spacing w:val="-10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правом</w:t>
      </w:r>
      <w:r w:rsidRPr="00BF4D97">
        <w:rPr>
          <w:rFonts w:ascii="Arial" w:hAnsi="Arial" w:cs="Arial"/>
          <w:color w:val="000000"/>
          <w:spacing w:val="-11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подписи на финансовых и юридических документах и иные документы, подтверждающие полномочия первого</w:t>
      </w:r>
      <w:r w:rsidRPr="00BF4D97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руководителя;</w:t>
      </w:r>
    </w:p>
    <w:p w:rsidR="007E15FD" w:rsidRPr="00BF4D97" w:rsidRDefault="007E15FD" w:rsidP="007E15FD">
      <w:pPr>
        <w:widowControl w:val="0"/>
        <w:numPr>
          <w:ilvl w:val="0"/>
          <w:numId w:val="1"/>
        </w:numPr>
        <w:autoSpaceDE w:val="0"/>
        <w:autoSpaceDN w:val="0"/>
        <w:ind w:left="142" w:right="103"/>
        <w:jc w:val="both"/>
        <w:rPr>
          <w:rFonts w:ascii="Arial" w:hAnsi="Arial" w:cs="Arial"/>
          <w:color w:val="000000"/>
          <w:sz w:val="24"/>
          <w:szCs w:val="24"/>
          <w:lang w:bidi="ru-RU"/>
        </w:rPr>
      </w:pPr>
      <w:r w:rsidRPr="00BF4D97">
        <w:rPr>
          <w:rFonts w:ascii="Arial" w:hAnsi="Arial" w:cs="Arial"/>
          <w:color w:val="000000"/>
          <w:sz w:val="24"/>
          <w:szCs w:val="24"/>
          <w:lang w:bidi="ru-RU"/>
        </w:rPr>
        <w:t xml:space="preserve">Для индивидуальных предпринимателей – копия удостоверения личности, свидетельство о государственной регистрации ИП </w:t>
      </w:r>
      <w:r w:rsidRPr="00BF4D97">
        <w:rPr>
          <w:rFonts w:ascii="Arial" w:hAnsi="Arial" w:cs="Arial"/>
          <w:i/>
          <w:iCs/>
          <w:color w:val="000000"/>
          <w:lang w:bidi="ru-RU"/>
        </w:rPr>
        <w:t>(в случае, если он</w:t>
      </w:r>
      <w:r w:rsidRPr="00BF4D97">
        <w:rPr>
          <w:rFonts w:ascii="Arial" w:hAnsi="Arial" w:cs="Arial"/>
          <w:i/>
          <w:iCs/>
          <w:color w:val="000000"/>
          <w:spacing w:val="40"/>
          <w:lang w:bidi="ru-RU"/>
        </w:rPr>
        <w:t xml:space="preserve"> </w:t>
      </w:r>
      <w:r w:rsidRPr="00BF4D97">
        <w:rPr>
          <w:rFonts w:ascii="Arial" w:hAnsi="Arial" w:cs="Arial"/>
          <w:i/>
          <w:iCs/>
          <w:color w:val="000000"/>
          <w:lang w:bidi="ru-RU"/>
        </w:rPr>
        <w:t>подлежит обязательной</w:t>
      </w:r>
      <w:r w:rsidRPr="00BF4D97">
        <w:rPr>
          <w:rFonts w:ascii="Arial" w:hAnsi="Arial" w:cs="Arial"/>
          <w:i/>
          <w:iCs/>
          <w:color w:val="000000"/>
          <w:spacing w:val="-5"/>
          <w:lang w:bidi="ru-RU"/>
        </w:rPr>
        <w:t xml:space="preserve"> </w:t>
      </w:r>
      <w:r w:rsidRPr="00BF4D97">
        <w:rPr>
          <w:rFonts w:ascii="Arial" w:hAnsi="Arial" w:cs="Arial"/>
          <w:i/>
          <w:iCs/>
          <w:color w:val="000000"/>
          <w:lang w:bidi="ru-RU"/>
        </w:rPr>
        <w:t>государственной</w:t>
      </w:r>
      <w:r w:rsidRPr="00BF4D97">
        <w:rPr>
          <w:rFonts w:ascii="Arial" w:hAnsi="Arial" w:cs="Arial"/>
          <w:i/>
          <w:iCs/>
          <w:color w:val="000000"/>
          <w:spacing w:val="-4"/>
          <w:lang w:bidi="ru-RU"/>
        </w:rPr>
        <w:t xml:space="preserve"> </w:t>
      </w:r>
      <w:r w:rsidRPr="00BF4D97">
        <w:rPr>
          <w:rFonts w:ascii="Arial" w:hAnsi="Arial" w:cs="Arial"/>
          <w:i/>
          <w:iCs/>
          <w:color w:val="000000"/>
          <w:lang w:bidi="ru-RU"/>
        </w:rPr>
        <w:t>регистрации)</w:t>
      </w:r>
      <w:r w:rsidRPr="00BF4D97">
        <w:rPr>
          <w:rFonts w:ascii="Arial" w:hAnsi="Arial" w:cs="Arial"/>
          <w:color w:val="000000"/>
          <w:spacing w:val="-6"/>
          <w:sz w:val="24"/>
          <w:szCs w:val="24"/>
          <w:lang w:bidi="ru-RU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  <w:lang w:bidi="ru-RU"/>
        </w:rPr>
        <w:t>и</w:t>
      </w:r>
      <w:r w:rsidRPr="00BF4D97">
        <w:rPr>
          <w:rFonts w:ascii="Arial" w:hAnsi="Arial" w:cs="Arial"/>
          <w:color w:val="000000"/>
          <w:spacing w:val="-7"/>
          <w:sz w:val="24"/>
          <w:szCs w:val="24"/>
          <w:lang w:bidi="ru-RU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  <w:lang w:bidi="ru-RU"/>
        </w:rPr>
        <w:t>адресную</w:t>
      </w:r>
      <w:r w:rsidRPr="00BF4D97">
        <w:rPr>
          <w:rFonts w:ascii="Arial" w:hAnsi="Arial" w:cs="Arial"/>
          <w:color w:val="000000"/>
          <w:spacing w:val="-3"/>
          <w:sz w:val="24"/>
          <w:szCs w:val="24"/>
          <w:lang w:bidi="ru-RU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  <w:lang w:bidi="ru-RU"/>
        </w:rPr>
        <w:t>справку</w:t>
      </w:r>
      <w:r w:rsidRPr="00BF4D97">
        <w:rPr>
          <w:rFonts w:ascii="Arial" w:hAnsi="Arial" w:cs="Arial"/>
          <w:color w:val="000000"/>
          <w:spacing w:val="-10"/>
          <w:sz w:val="24"/>
          <w:szCs w:val="24"/>
          <w:lang w:bidi="ru-RU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  <w:lang w:bidi="ru-RU"/>
        </w:rPr>
        <w:t>на</w:t>
      </w:r>
      <w:r w:rsidRPr="00BF4D97">
        <w:rPr>
          <w:rFonts w:ascii="Arial" w:hAnsi="Arial" w:cs="Arial"/>
          <w:color w:val="000000"/>
          <w:spacing w:val="-6"/>
          <w:sz w:val="24"/>
          <w:szCs w:val="24"/>
          <w:lang w:bidi="ru-RU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  <w:lang w:bidi="ru-RU"/>
        </w:rPr>
        <w:t>дату</w:t>
      </w:r>
      <w:r w:rsidRPr="00BF4D97">
        <w:rPr>
          <w:rFonts w:ascii="Arial" w:hAnsi="Arial" w:cs="Arial"/>
          <w:color w:val="000000"/>
          <w:spacing w:val="-10"/>
          <w:sz w:val="24"/>
          <w:szCs w:val="24"/>
          <w:lang w:bidi="ru-RU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  <w:lang w:bidi="ru-RU"/>
        </w:rPr>
        <w:t>обращения в</w:t>
      </w:r>
      <w:r w:rsidRPr="00BF4D97">
        <w:rPr>
          <w:rFonts w:ascii="Arial" w:hAnsi="Arial" w:cs="Arial"/>
          <w:color w:val="000000"/>
          <w:spacing w:val="-2"/>
          <w:sz w:val="24"/>
          <w:szCs w:val="24"/>
          <w:lang w:bidi="ru-RU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  <w:lang w:bidi="ru-RU"/>
        </w:rPr>
        <w:t>Общество;</w:t>
      </w:r>
    </w:p>
    <w:p w:rsidR="007E15FD" w:rsidRPr="00BF4D97" w:rsidRDefault="007E15FD" w:rsidP="007E15FD">
      <w:pPr>
        <w:widowControl w:val="0"/>
        <w:numPr>
          <w:ilvl w:val="0"/>
          <w:numId w:val="1"/>
        </w:numPr>
        <w:autoSpaceDE w:val="0"/>
        <w:autoSpaceDN w:val="0"/>
        <w:ind w:left="142" w:right="104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BF4D97">
        <w:rPr>
          <w:rFonts w:ascii="Arial" w:hAnsi="Arial" w:cs="Arial"/>
          <w:color w:val="000000"/>
          <w:sz w:val="24"/>
          <w:szCs w:val="24"/>
        </w:rPr>
        <w:t xml:space="preserve">Лицензия/разрешение, выданная </w:t>
      </w:r>
      <w:r w:rsidRPr="00BF4D97">
        <w:rPr>
          <w:rFonts w:ascii="Arial" w:hAnsi="Arial" w:cs="Arial"/>
          <w:i/>
          <w:iCs/>
          <w:color w:val="000000"/>
        </w:rPr>
        <w:t>(выданное)</w:t>
      </w:r>
      <w:r w:rsidRPr="00BF4D97">
        <w:rPr>
          <w:rFonts w:ascii="Arial" w:hAnsi="Arial" w:cs="Arial"/>
          <w:color w:val="000000"/>
          <w:sz w:val="24"/>
          <w:szCs w:val="24"/>
        </w:rPr>
        <w:t xml:space="preserve"> уполномоченным государственным органом, в случае если осуществляемая деятельность подлежит лицензированию/ требует получения разрешения. Или письмо инвестора о том, что лицензия/разрешения будут получены в течение 6 месяцев после ввода в эксплуатацию Объекта;</w:t>
      </w:r>
    </w:p>
    <w:p w:rsidR="007E15FD" w:rsidRPr="00BF4D97" w:rsidRDefault="007E15FD" w:rsidP="007E15FD">
      <w:pPr>
        <w:widowControl w:val="0"/>
        <w:numPr>
          <w:ilvl w:val="0"/>
          <w:numId w:val="1"/>
        </w:numPr>
        <w:autoSpaceDE w:val="0"/>
        <w:autoSpaceDN w:val="0"/>
        <w:ind w:left="142" w:right="108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BF4D97">
        <w:rPr>
          <w:rFonts w:ascii="Arial" w:hAnsi="Arial" w:cs="Arial"/>
          <w:color w:val="000000"/>
          <w:sz w:val="24"/>
          <w:szCs w:val="24"/>
        </w:rPr>
        <w:t>Надлежащим</w:t>
      </w:r>
      <w:r w:rsidRPr="00BF4D97">
        <w:rPr>
          <w:rFonts w:ascii="Arial" w:hAnsi="Arial" w:cs="Arial"/>
          <w:color w:val="000000"/>
          <w:spacing w:val="-10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образом</w:t>
      </w:r>
      <w:r w:rsidRPr="00BF4D97">
        <w:rPr>
          <w:rFonts w:ascii="Arial" w:hAnsi="Arial" w:cs="Arial"/>
          <w:color w:val="000000"/>
          <w:spacing w:val="-9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оформленное</w:t>
      </w:r>
      <w:r w:rsidRPr="00BF4D97">
        <w:rPr>
          <w:rFonts w:ascii="Arial" w:hAnsi="Arial" w:cs="Arial"/>
          <w:color w:val="000000"/>
          <w:spacing w:val="-10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корпоративное</w:t>
      </w:r>
      <w:r w:rsidRPr="00BF4D97">
        <w:rPr>
          <w:rFonts w:ascii="Arial" w:hAnsi="Arial" w:cs="Arial"/>
          <w:color w:val="000000"/>
          <w:spacing w:val="-9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решение/решение</w:t>
      </w:r>
      <w:r w:rsidRPr="00BF4D97">
        <w:rPr>
          <w:rFonts w:ascii="Arial" w:hAnsi="Arial" w:cs="Arial"/>
          <w:color w:val="000000"/>
          <w:spacing w:val="-5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учредителя</w:t>
      </w:r>
      <w:r w:rsidRPr="00BF4D97">
        <w:rPr>
          <w:rFonts w:ascii="Arial" w:hAnsi="Arial" w:cs="Arial"/>
          <w:color w:val="000000"/>
          <w:spacing w:val="-9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о реализации инвестиционного проекта и назначение уполномоченного лица на подписание договоров и ведения переговоров с Обществом;</w:t>
      </w:r>
    </w:p>
    <w:p w:rsidR="007E15FD" w:rsidRPr="00BF4D97" w:rsidRDefault="007E15FD" w:rsidP="007E15FD">
      <w:pPr>
        <w:widowControl w:val="0"/>
        <w:numPr>
          <w:ilvl w:val="0"/>
          <w:numId w:val="1"/>
        </w:numPr>
        <w:autoSpaceDE w:val="0"/>
        <w:autoSpaceDN w:val="0"/>
        <w:ind w:left="142" w:right="101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BF4D97">
        <w:rPr>
          <w:rFonts w:ascii="Arial" w:hAnsi="Arial" w:cs="Arial"/>
          <w:color w:val="000000"/>
          <w:sz w:val="24"/>
          <w:szCs w:val="24"/>
        </w:rPr>
        <w:t>Оригинал справки установленной формы соответствующего налогового органа о наличии или отсутствии налоговой задолженности и задолженности по обязательным пенсионным взносам и социальным отчислениям на дату подачи</w:t>
      </w:r>
      <w:r w:rsidRPr="00BF4D97">
        <w:rPr>
          <w:rFonts w:ascii="Arial" w:hAnsi="Arial" w:cs="Arial"/>
          <w:color w:val="000000"/>
          <w:spacing w:val="-13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заявки;</w:t>
      </w:r>
    </w:p>
    <w:p w:rsidR="007E15FD" w:rsidRPr="00BF4D97" w:rsidRDefault="007E15FD" w:rsidP="007E15FD">
      <w:pPr>
        <w:widowControl w:val="0"/>
        <w:numPr>
          <w:ilvl w:val="0"/>
          <w:numId w:val="1"/>
        </w:numPr>
        <w:autoSpaceDE w:val="0"/>
        <w:autoSpaceDN w:val="0"/>
        <w:ind w:left="142" w:right="101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591BA4">
        <w:rPr>
          <w:rFonts w:ascii="Arial" w:hAnsi="Arial" w:cs="Arial"/>
          <w:sz w:val="24"/>
          <w:szCs w:val="24"/>
        </w:rPr>
        <w:t>Концептуальное решение</w:t>
      </w:r>
      <w:r>
        <w:rPr>
          <w:rFonts w:ascii="Arial" w:hAnsi="Arial" w:cs="Arial"/>
          <w:sz w:val="24"/>
          <w:szCs w:val="24"/>
        </w:rPr>
        <w:t xml:space="preserve"> (концепция совместного инвестиционного проекта);</w:t>
      </w:r>
    </w:p>
    <w:p w:rsidR="007E15FD" w:rsidRPr="00BF4D97" w:rsidRDefault="007E15FD" w:rsidP="007E15FD">
      <w:pPr>
        <w:widowControl w:val="0"/>
        <w:numPr>
          <w:ilvl w:val="0"/>
          <w:numId w:val="1"/>
        </w:numPr>
        <w:autoSpaceDE w:val="0"/>
        <w:autoSpaceDN w:val="0"/>
        <w:ind w:left="142" w:right="103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591BA4">
        <w:rPr>
          <w:rFonts w:ascii="Arial" w:hAnsi="Arial" w:cs="Arial"/>
          <w:color w:val="000000"/>
          <w:sz w:val="24"/>
          <w:szCs w:val="24"/>
        </w:rPr>
        <w:t>Бизнес – план</w:t>
      </w:r>
      <w:r w:rsidRPr="00BF4D97">
        <w:rPr>
          <w:rFonts w:ascii="Arial" w:hAnsi="Arial" w:cs="Arial"/>
          <w:color w:val="000000"/>
          <w:sz w:val="24"/>
          <w:szCs w:val="24"/>
        </w:rPr>
        <w:t xml:space="preserve"> с финансово-экономической моделью на бумажном и электронном носителях </w:t>
      </w:r>
      <w:r w:rsidRPr="00BF4D97">
        <w:rPr>
          <w:rFonts w:ascii="Arial" w:hAnsi="Arial" w:cs="Arial"/>
          <w:i/>
          <w:iCs/>
          <w:color w:val="000000"/>
        </w:rPr>
        <w:t>(</w:t>
      </w:r>
      <w:proofErr w:type="spellStart"/>
      <w:r w:rsidRPr="00BF4D97">
        <w:rPr>
          <w:rFonts w:ascii="Arial" w:hAnsi="Arial" w:cs="Arial"/>
          <w:i/>
          <w:iCs/>
          <w:color w:val="000000"/>
        </w:rPr>
        <w:t>word</w:t>
      </w:r>
      <w:proofErr w:type="spellEnd"/>
      <w:r w:rsidRPr="00BF4D97">
        <w:rPr>
          <w:rFonts w:ascii="Arial" w:hAnsi="Arial" w:cs="Arial"/>
          <w:i/>
          <w:iCs/>
          <w:color w:val="000000"/>
        </w:rPr>
        <w:t xml:space="preserve">, </w:t>
      </w:r>
      <w:proofErr w:type="spellStart"/>
      <w:r w:rsidRPr="00BF4D97">
        <w:rPr>
          <w:rFonts w:ascii="Arial" w:hAnsi="Arial" w:cs="Arial"/>
          <w:i/>
          <w:iCs/>
          <w:color w:val="000000"/>
        </w:rPr>
        <w:t>excel</w:t>
      </w:r>
      <w:proofErr w:type="spellEnd"/>
      <w:r w:rsidRPr="00BF4D97">
        <w:rPr>
          <w:rFonts w:ascii="Arial" w:hAnsi="Arial" w:cs="Arial"/>
          <w:i/>
          <w:iCs/>
          <w:color w:val="000000"/>
        </w:rPr>
        <w:t>)</w:t>
      </w:r>
      <w:r>
        <w:rPr>
          <w:rFonts w:ascii="Arial" w:hAnsi="Arial" w:cs="Arial"/>
          <w:color w:val="000000"/>
        </w:rPr>
        <w:t>;</w:t>
      </w:r>
      <w:r w:rsidRPr="00BF4D97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7E15FD" w:rsidRPr="00BF4D97" w:rsidRDefault="007E15FD" w:rsidP="007E15FD">
      <w:pPr>
        <w:widowControl w:val="0"/>
        <w:numPr>
          <w:ilvl w:val="0"/>
          <w:numId w:val="1"/>
        </w:numPr>
        <w:autoSpaceDE w:val="0"/>
        <w:autoSpaceDN w:val="0"/>
        <w:ind w:left="142" w:right="103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BF4D97">
        <w:rPr>
          <w:rFonts w:ascii="Arial" w:hAnsi="Arial" w:cs="Arial"/>
          <w:color w:val="000000"/>
          <w:sz w:val="24"/>
          <w:szCs w:val="24"/>
        </w:rPr>
        <w:t xml:space="preserve">Финансовая отчетность </w:t>
      </w:r>
      <w:r w:rsidRPr="00BF4D97">
        <w:rPr>
          <w:rFonts w:ascii="Arial" w:hAnsi="Arial" w:cs="Arial"/>
          <w:i/>
          <w:iCs/>
          <w:color w:val="000000"/>
        </w:rPr>
        <w:t>(оригинал на бумажном носителе и в электронном формате)</w:t>
      </w:r>
      <w:r w:rsidRPr="00BF4D97">
        <w:rPr>
          <w:rFonts w:ascii="Arial" w:hAnsi="Arial" w:cs="Arial"/>
          <w:color w:val="000000"/>
          <w:sz w:val="24"/>
          <w:szCs w:val="24"/>
        </w:rPr>
        <w:t xml:space="preserve"> за последние </w:t>
      </w:r>
      <w:r>
        <w:rPr>
          <w:rFonts w:ascii="Arial" w:hAnsi="Arial" w:cs="Arial"/>
          <w:sz w:val="24"/>
          <w:szCs w:val="24"/>
        </w:rPr>
        <w:t>2</w:t>
      </w:r>
      <w:r w:rsidRPr="00BF4D97">
        <w:rPr>
          <w:rFonts w:ascii="Arial" w:hAnsi="Arial" w:cs="Arial"/>
          <w:color w:val="000000"/>
          <w:sz w:val="24"/>
          <w:szCs w:val="24"/>
        </w:rPr>
        <w:t xml:space="preserve"> года </w:t>
      </w:r>
      <w:r w:rsidRPr="00BF4D97">
        <w:rPr>
          <w:rFonts w:ascii="Arial" w:hAnsi="Arial" w:cs="Arial"/>
          <w:i/>
          <w:iCs/>
          <w:color w:val="000000"/>
        </w:rPr>
        <w:t>(при наличии)</w:t>
      </w:r>
      <w:r w:rsidRPr="00BF4D97">
        <w:rPr>
          <w:rFonts w:ascii="Arial" w:hAnsi="Arial" w:cs="Arial"/>
          <w:color w:val="000000"/>
          <w:sz w:val="24"/>
          <w:szCs w:val="24"/>
        </w:rPr>
        <w:t xml:space="preserve"> и последний отчетный период, с приложением копий налоговых деклараций</w:t>
      </w:r>
      <w:r>
        <w:rPr>
          <w:rFonts w:ascii="Arial" w:hAnsi="Arial" w:cs="Arial"/>
          <w:color w:val="000000"/>
          <w:sz w:val="24"/>
          <w:szCs w:val="24"/>
        </w:rPr>
        <w:t>;</w:t>
      </w:r>
      <w:r w:rsidRPr="00BF4D97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7E15FD" w:rsidRPr="00BF4D97" w:rsidRDefault="007E15FD" w:rsidP="007E15FD">
      <w:pPr>
        <w:widowControl w:val="0"/>
        <w:numPr>
          <w:ilvl w:val="0"/>
          <w:numId w:val="1"/>
        </w:numPr>
        <w:autoSpaceDE w:val="0"/>
        <w:autoSpaceDN w:val="0"/>
        <w:ind w:left="142" w:right="103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BF4D97">
        <w:rPr>
          <w:rFonts w:ascii="Arial" w:hAnsi="Arial" w:cs="Arial"/>
          <w:color w:val="000000"/>
          <w:sz w:val="24"/>
          <w:szCs w:val="24"/>
        </w:rPr>
        <w:t xml:space="preserve">Заключение аудиторской организации или аудитора, подтверждающее финансовое состояние инвестора </w:t>
      </w:r>
      <w:r w:rsidRPr="00BF4D97">
        <w:rPr>
          <w:rFonts w:ascii="Arial" w:hAnsi="Arial" w:cs="Arial"/>
          <w:i/>
          <w:iCs/>
          <w:color w:val="000000"/>
        </w:rPr>
        <w:t>(при наличии)</w:t>
      </w:r>
      <w:r w:rsidRPr="00BF4D97">
        <w:rPr>
          <w:rFonts w:ascii="Arial" w:hAnsi="Arial" w:cs="Arial"/>
          <w:color w:val="000000"/>
          <w:sz w:val="24"/>
          <w:szCs w:val="24"/>
        </w:rPr>
        <w:t>;</w:t>
      </w:r>
    </w:p>
    <w:p w:rsidR="007E15FD" w:rsidRPr="00BF4D97" w:rsidRDefault="007E15FD" w:rsidP="007E15FD">
      <w:pPr>
        <w:widowControl w:val="0"/>
        <w:numPr>
          <w:ilvl w:val="0"/>
          <w:numId w:val="1"/>
        </w:numPr>
        <w:autoSpaceDE w:val="0"/>
        <w:autoSpaceDN w:val="0"/>
        <w:ind w:left="142" w:right="104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BF4D97">
        <w:rPr>
          <w:rFonts w:ascii="Arial" w:hAnsi="Arial" w:cs="Arial"/>
          <w:color w:val="000000"/>
          <w:sz w:val="24"/>
          <w:szCs w:val="24"/>
        </w:rPr>
        <w:t xml:space="preserve">Копии документов, подтверждающих наличие источников финансирования проекта </w:t>
      </w:r>
      <w:r w:rsidRPr="00BF4D97">
        <w:rPr>
          <w:rFonts w:ascii="Arial" w:hAnsi="Arial" w:cs="Arial"/>
          <w:i/>
          <w:iCs/>
          <w:color w:val="000000"/>
        </w:rPr>
        <w:t>(выписки с банковского счета о наличии денежных средств, решение уполномоченного органа финансовой организации о предоставлении заемных средств, договор финансирования с подтверждением финансов третье стороны, иные подтверждающие документы)</w:t>
      </w:r>
      <w:r w:rsidRPr="00BF4D97">
        <w:rPr>
          <w:rFonts w:ascii="Arial" w:hAnsi="Arial" w:cs="Arial"/>
          <w:color w:val="000000"/>
          <w:sz w:val="24"/>
          <w:szCs w:val="24"/>
        </w:rPr>
        <w:t>;</w:t>
      </w:r>
    </w:p>
    <w:p w:rsidR="007E15FD" w:rsidRPr="00BF4D97" w:rsidRDefault="007E15FD" w:rsidP="007E15FD">
      <w:pPr>
        <w:widowControl w:val="0"/>
        <w:numPr>
          <w:ilvl w:val="0"/>
          <w:numId w:val="1"/>
        </w:numPr>
        <w:autoSpaceDE w:val="0"/>
        <w:autoSpaceDN w:val="0"/>
        <w:ind w:left="142" w:right="108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BF4D97">
        <w:rPr>
          <w:rFonts w:ascii="Arial" w:hAnsi="Arial" w:cs="Arial"/>
          <w:color w:val="000000"/>
          <w:sz w:val="24"/>
          <w:szCs w:val="24"/>
        </w:rPr>
        <w:t>Согласие на получение отчета Первого кредитного бюро на инвестора и его учредителей</w:t>
      </w:r>
      <w:r>
        <w:rPr>
          <w:rFonts w:ascii="Arial" w:hAnsi="Arial" w:cs="Arial"/>
          <w:color w:val="000000"/>
          <w:sz w:val="24"/>
          <w:szCs w:val="24"/>
        </w:rPr>
        <w:t xml:space="preserve"> согласно Приложению №6</w:t>
      </w:r>
      <w:r w:rsidRPr="00BF4D97">
        <w:rPr>
          <w:rFonts w:ascii="Arial" w:hAnsi="Arial" w:cs="Arial"/>
          <w:color w:val="000000"/>
          <w:sz w:val="24"/>
          <w:szCs w:val="24"/>
        </w:rPr>
        <w:t>;</w:t>
      </w:r>
    </w:p>
    <w:p w:rsidR="007E15FD" w:rsidRPr="002A60CF" w:rsidRDefault="007E15FD" w:rsidP="007E15FD">
      <w:pPr>
        <w:widowControl w:val="0"/>
        <w:numPr>
          <w:ilvl w:val="0"/>
          <w:numId w:val="1"/>
        </w:numPr>
        <w:autoSpaceDE w:val="0"/>
        <w:autoSpaceDN w:val="0"/>
        <w:ind w:left="142" w:right="103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BF4D97">
        <w:rPr>
          <w:rFonts w:ascii="Arial" w:hAnsi="Arial" w:cs="Arial"/>
          <w:color w:val="000000"/>
          <w:sz w:val="24"/>
          <w:szCs w:val="24"/>
        </w:rPr>
        <w:t xml:space="preserve">Согласие на сбор, обработку и хранение персональных данных согласно </w:t>
      </w:r>
      <w:r w:rsidRPr="002A60CF">
        <w:rPr>
          <w:rFonts w:ascii="Arial" w:hAnsi="Arial" w:cs="Arial"/>
          <w:color w:val="000000"/>
          <w:sz w:val="24"/>
          <w:szCs w:val="24"/>
        </w:rPr>
        <w:t>Приложению №</w:t>
      </w:r>
      <w:r>
        <w:rPr>
          <w:rFonts w:ascii="Arial" w:hAnsi="Arial" w:cs="Arial"/>
          <w:color w:val="000000"/>
          <w:sz w:val="24"/>
          <w:szCs w:val="24"/>
        </w:rPr>
        <w:t>5</w:t>
      </w:r>
      <w:r w:rsidRPr="002A60CF">
        <w:rPr>
          <w:rFonts w:ascii="Arial" w:hAnsi="Arial" w:cs="Arial"/>
          <w:color w:val="000000"/>
          <w:sz w:val="24"/>
          <w:szCs w:val="24"/>
        </w:rPr>
        <w:t>;</w:t>
      </w:r>
    </w:p>
    <w:p w:rsidR="007E15FD" w:rsidRPr="00BF4D97" w:rsidRDefault="007E15FD" w:rsidP="007E15FD">
      <w:pPr>
        <w:widowControl w:val="0"/>
        <w:numPr>
          <w:ilvl w:val="0"/>
          <w:numId w:val="1"/>
        </w:numPr>
        <w:autoSpaceDE w:val="0"/>
        <w:autoSpaceDN w:val="0"/>
        <w:ind w:left="142" w:right="108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BF4D97">
        <w:rPr>
          <w:rFonts w:ascii="Arial" w:hAnsi="Arial" w:cs="Arial"/>
          <w:color w:val="000000"/>
          <w:sz w:val="24"/>
          <w:szCs w:val="24"/>
        </w:rPr>
        <w:t>Справки из обслуживающих банков о состоянии ссудной задолженности</w:t>
      </w:r>
      <w:r>
        <w:rPr>
          <w:rFonts w:ascii="Arial" w:hAnsi="Arial" w:cs="Arial"/>
          <w:color w:val="000000"/>
          <w:sz w:val="24"/>
          <w:szCs w:val="24"/>
        </w:rPr>
        <w:t xml:space="preserve">, </w:t>
      </w:r>
      <w:r w:rsidRPr="00BF4D97">
        <w:rPr>
          <w:rFonts w:ascii="Arial" w:hAnsi="Arial" w:cs="Arial"/>
          <w:color w:val="000000"/>
          <w:sz w:val="24"/>
          <w:szCs w:val="24"/>
        </w:rPr>
        <w:t xml:space="preserve">ежемесячных оборотов по банковским счетам </w:t>
      </w:r>
      <w:r w:rsidRPr="00BF4D97">
        <w:rPr>
          <w:rFonts w:ascii="Arial" w:hAnsi="Arial" w:cs="Arial"/>
          <w:i/>
          <w:iCs/>
          <w:color w:val="000000"/>
        </w:rPr>
        <w:t>(тенге/валюта)</w:t>
      </w:r>
      <w:r w:rsidRPr="00BF4D97">
        <w:rPr>
          <w:rFonts w:ascii="Arial" w:hAnsi="Arial" w:cs="Arial"/>
          <w:color w:val="000000"/>
        </w:rPr>
        <w:t xml:space="preserve"> </w:t>
      </w:r>
      <w:r w:rsidRPr="002E62CB">
        <w:rPr>
          <w:rFonts w:ascii="Arial" w:hAnsi="Arial" w:cs="Arial"/>
          <w:color w:val="000000"/>
          <w:sz w:val="24"/>
          <w:szCs w:val="24"/>
        </w:rPr>
        <w:t>за предыдущий год и период текущего года</w:t>
      </w:r>
      <w:r>
        <w:rPr>
          <w:rFonts w:ascii="Arial" w:hAnsi="Arial" w:cs="Arial"/>
          <w:color w:val="000000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по состоянию на текущую дату;</w:t>
      </w:r>
    </w:p>
    <w:p w:rsidR="007E15FD" w:rsidRPr="00675FDD" w:rsidRDefault="007E15FD" w:rsidP="007E15FD">
      <w:pPr>
        <w:widowControl w:val="0"/>
        <w:numPr>
          <w:ilvl w:val="0"/>
          <w:numId w:val="1"/>
        </w:numPr>
        <w:autoSpaceDE w:val="0"/>
        <w:autoSpaceDN w:val="0"/>
        <w:spacing w:before="136" w:after="160" w:line="254" w:lineRule="auto"/>
        <w:ind w:left="142" w:right="108"/>
        <w:contextualSpacing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675FDD">
        <w:rPr>
          <w:rFonts w:ascii="Arial" w:hAnsi="Arial" w:cs="Arial"/>
          <w:color w:val="000000"/>
          <w:sz w:val="24"/>
          <w:szCs w:val="24"/>
        </w:rPr>
        <w:t xml:space="preserve">Решение общего собрания участников инвестора об утверждении устава, о </w:t>
      </w:r>
      <w:r w:rsidRPr="00675FDD">
        <w:rPr>
          <w:rFonts w:ascii="Arial" w:hAnsi="Arial" w:cs="Arial"/>
          <w:color w:val="000000"/>
          <w:sz w:val="24"/>
          <w:szCs w:val="24"/>
        </w:rPr>
        <w:lastRenderedPageBreak/>
        <w:t>создании и регистрации инвестора, а также документы, подтверждающие формирование уставного капитала</w:t>
      </w:r>
      <w:r>
        <w:rPr>
          <w:rFonts w:ascii="Arial" w:hAnsi="Arial" w:cs="Arial"/>
          <w:color w:val="000000"/>
          <w:sz w:val="24"/>
          <w:szCs w:val="24"/>
        </w:rPr>
        <w:t>;</w:t>
      </w:r>
    </w:p>
    <w:p w:rsidR="007E15FD" w:rsidRPr="002A60CF" w:rsidRDefault="007E15FD" w:rsidP="007E15FD">
      <w:pPr>
        <w:widowControl w:val="0"/>
        <w:numPr>
          <w:ilvl w:val="0"/>
          <w:numId w:val="1"/>
        </w:numPr>
        <w:autoSpaceDE w:val="0"/>
        <w:autoSpaceDN w:val="0"/>
        <w:spacing w:before="136" w:after="160" w:line="254" w:lineRule="auto"/>
        <w:ind w:left="142" w:right="108"/>
        <w:contextualSpacing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675FDD">
        <w:rPr>
          <w:rFonts w:ascii="Arial" w:hAnsi="Arial" w:cs="Arial"/>
          <w:bCs/>
          <w:color w:val="000000"/>
          <w:sz w:val="24"/>
          <w:szCs w:val="24"/>
        </w:rPr>
        <w:t xml:space="preserve">Инвестиционное предложение, оформленное согласно </w:t>
      </w:r>
      <w:r w:rsidRPr="002A60CF">
        <w:rPr>
          <w:rFonts w:ascii="Arial" w:hAnsi="Arial" w:cs="Arial"/>
          <w:bCs/>
          <w:color w:val="000000"/>
          <w:sz w:val="24"/>
          <w:szCs w:val="24"/>
        </w:rPr>
        <w:t>Приложению №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4</w:t>
      </w:r>
      <w:r>
        <w:rPr>
          <w:rFonts w:ascii="Arial" w:hAnsi="Arial" w:cs="Arial"/>
          <w:bCs/>
          <w:color w:val="000000"/>
          <w:sz w:val="24"/>
          <w:szCs w:val="24"/>
        </w:rPr>
        <w:br/>
      </w:r>
      <w:r w:rsidRPr="002A60CF">
        <w:rPr>
          <w:rFonts w:ascii="Arial" w:hAnsi="Arial" w:cs="Arial"/>
          <w:color w:val="000000"/>
          <w:sz w:val="24"/>
          <w:szCs w:val="24"/>
        </w:rPr>
        <w:t xml:space="preserve">к настоящему объявлению; </w:t>
      </w:r>
    </w:p>
    <w:p w:rsidR="007E15FD" w:rsidRPr="00591BA4" w:rsidRDefault="007E15FD" w:rsidP="007E15FD">
      <w:pPr>
        <w:widowControl w:val="0"/>
        <w:numPr>
          <w:ilvl w:val="0"/>
          <w:numId w:val="1"/>
        </w:numPr>
        <w:autoSpaceDE w:val="0"/>
        <w:autoSpaceDN w:val="0"/>
        <w:spacing w:before="120"/>
        <w:ind w:left="142" w:right="108"/>
        <w:contextualSpacing/>
        <w:jc w:val="both"/>
        <w:rPr>
          <w:rFonts w:ascii="Arial" w:hAnsi="Arial" w:cs="Arial"/>
          <w:i/>
          <w:iCs/>
          <w:color w:val="000000"/>
        </w:rPr>
      </w:pPr>
      <w:r w:rsidRPr="00591BA4">
        <w:rPr>
          <w:rFonts w:ascii="Arial" w:hAnsi="Arial" w:cs="Arial"/>
          <w:bCs/>
          <w:color w:val="000000"/>
          <w:sz w:val="24"/>
          <w:szCs w:val="24"/>
        </w:rPr>
        <w:t xml:space="preserve">Оценка воздействия на окружающую среду </w:t>
      </w:r>
      <w:r w:rsidRPr="00825B8A">
        <w:rPr>
          <w:rFonts w:ascii="Arial" w:hAnsi="Arial" w:cs="Arial"/>
          <w:bCs/>
          <w:i/>
          <w:iCs/>
          <w:color w:val="000000"/>
        </w:rPr>
        <w:t>(либо письмо-гарантия о разработке и согласовании соответствующей документации с уполномоченным государственным органом на стадии реализации проекта)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- при необходимости;</w:t>
      </w:r>
    </w:p>
    <w:p w:rsidR="007E15FD" w:rsidRDefault="007E15FD" w:rsidP="007E15FD">
      <w:pPr>
        <w:widowControl w:val="0"/>
        <w:numPr>
          <w:ilvl w:val="0"/>
          <w:numId w:val="1"/>
        </w:numPr>
        <w:autoSpaceDE w:val="0"/>
        <w:autoSpaceDN w:val="0"/>
        <w:spacing w:before="120"/>
        <w:ind w:left="142" w:right="108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591BA4">
        <w:rPr>
          <w:rFonts w:ascii="Arial" w:hAnsi="Arial" w:cs="Arial"/>
          <w:color w:val="000000"/>
          <w:sz w:val="24"/>
          <w:szCs w:val="24"/>
        </w:rPr>
        <w:t>Реестр аффилированных лиц Инвестора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:rsidR="007E15FD" w:rsidRPr="00591BA4" w:rsidRDefault="007E15FD" w:rsidP="007E15FD">
      <w:pPr>
        <w:widowControl w:val="0"/>
        <w:numPr>
          <w:ilvl w:val="0"/>
          <w:numId w:val="1"/>
        </w:numPr>
        <w:autoSpaceDE w:val="0"/>
        <w:autoSpaceDN w:val="0"/>
        <w:spacing w:before="120"/>
        <w:ind w:left="142" w:right="108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Документ, подтверждающий внесение гарантийного обеспечения.</w:t>
      </w:r>
    </w:p>
    <w:p w:rsidR="007E15FD" w:rsidRPr="00BF4D97" w:rsidRDefault="007E15FD" w:rsidP="007E15FD">
      <w:pPr>
        <w:spacing w:before="120"/>
        <w:jc w:val="both"/>
        <w:rPr>
          <w:rFonts w:ascii="Arial" w:hAnsi="Arial" w:cs="Arial"/>
          <w:i/>
          <w:iCs/>
          <w:color w:val="000000"/>
        </w:rPr>
      </w:pPr>
      <w:r w:rsidRPr="00BF4D97">
        <w:rPr>
          <w:rFonts w:ascii="Arial" w:hAnsi="Arial" w:cs="Arial"/>
          <w:i/>
          <w:iCs/>
          <w:color w:val="000000"/>
        </w:rPr>
        <w:t>*в ходе рассмотрения (экспертизы) заявки, Общество имеет право запросить дополнительные документы и/или другую иную информацию.</w:t>
      </w:r>
    </w:p>
    <w:p w:rsidR="007E15FD" w:rsidRDefault="007E15FD"/>
    <w:sectPr w:rsidR="007E15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C5109B"/>
    <w:multiLevelType w:val="multilevel"/>
    <w:tmpl w:val="9B045F54"/>
    <w:lvl w:ilvl="0">
      <w:start w:val="1"/>
      <w:numFmt w:val="decimal"/>
      <w:lvlText w:val="%1."/>
      <w:lvlJc w:val="left"/>
      <w:pPr>
        <w:ind w:left="720" w:hanging="360"/>
      </w:pPr>
      <w:rPr>
        <w:i w:val="0"/>
        <w:iCs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 w16cid:durableId="13029274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5FD"/>
    <w:rsid w:val="007E1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F783891D-FDA3-844B-A9AF-1DE503F38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15FD"/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15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509</Words>
  <Characters>2906</Characters>
  <Application>Microsoft Office Word</Application>
  <DocSecurity>0</DocSecurity>
  <Lines>24</Lines>
  <Paragraphs>6</Paragraphs>
  <ScaleCrop>false</ScaleCrop>
  <Company/>
  <LinksUpToDate>false</LinksUpToDate>
  <CharactersWithSpaces>3409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Kravtsov</dc:creator>
  <cp:keywords/>
  <dc:description/>
  <cp:lastModifiedBy>Andrew Kravtsov</cp:lastModifiedBy>
  <cp:revision>1</cp:revision>
  <dcterms:created xsi:type="dcterms:W3CDTF">2026-09-18T10:37:00Z</dcterms:created>
  <dcterms:modified xsi:type="dcterms:W3CDTF">2026-09-18T10:38:00Z</dcterms:modified>
</cp:coreProperties>
</file>