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необходимые для рассмотрения заявки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заявления на реализацию социального проекта, оформленное согласно Приложению №3;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Оригинал анкеты на реализацию социального проекта, оформленное согласно Приложению №4; </w:t>
      </w:r>
    </w:p>
    <w:p>
      <w:pPr>
        <w:pStyle w:val="TextBody"/>
        <w:bidi w:val="0"/>
        <w:jc w:val="left"/>
        <w:rPr/>
      </w:pPr>
      <w:r>
        <w:rPr/>
        <w:t xml:space="preserve">Для юридических лиц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Свидетельство/справка о государственной регистрации /перерегистрации юридического лица, с указанием состава учредителей; устав (со всеми изменениями и дополнениями); копии, заверенные печатью Потенциального Арендатора удостоверений личности учредителей, первого руководителя; решение и приказ о назначении первого руководителя с правом подписи на финансовые и юридические документы (электронный документ). </w:t>
      </w:r>
    </w:p>
    <w:p>
      <w:pPr>
        <w:pStyle w:val="TextBody"/>
        <w:bidi w:val="0"/>
        <w:jc w:val="left"/>
        <w:rPr/>
      </w:pPr>
      <w:r>
        <w:rPr/>
        <w:t xml:space="preserve">      </w:t>
      </w:r>
      <w:r>
        <w:rPr/>
        <w:t xml:space="preserve">Для индивидуальных предпринимателей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заверенную копию удостоверения личности, оригинал документ/свидетельство о государственной регистрации ИП (в случае, если он подлежит обязательной государственной регистрации)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Бизнес-план или иные документы, подтверждающие возможность исполнения обязательств по аренде и иным платежам по договору аренды (электронный вариант);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Документальное подтверждение наличия средств/ активов/ спонсорской помощи, достаточных для запуска и полноценного функционирования деятельности (капитальный/косметический ремонт помещение, закуп необходимого оборудования и т.п.) (справки с Банка о наличии средств, письма от спонсора) (электронный документ);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Документ, подтверждающий нахождение Субъекта в реестре субъектов социального предпринимательства либо информация, размещенная на сайте соответствующего государственного органа и/или Арендатором оказывающим услуги (работы) в рамках государственного заказа/государственного гранта, направленные на решение социальных потребностей населения: образование, здравоохранение, культурный и спортивный досуг, занятость социально-уязвимых слоев населения, указанных в статье 79-3 Предпринимательского кодекса РК. (электронный вариант); </w:t>
      </w:r>
    </w:p>
    <w:p>
      <w:pPr>
        <w:pStyle w:val="TextBody"/>
        <w:bidi w:val="0"/>
        <w:jc w:val="left"/>
        <w:rPr/>
      </w:pPr>
      <w:r>
        <w:rPr/>
        <w:t xml:space="preserve">Для оценки приоритетности согласно таблице баллов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от заявителя, подтверждающая количество сотрудников/работников;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Награды, благодарственные письма (официальный документ, полученный от государственных органов);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Принтскрин с сайта stat.gov.kz (с отражением кода ОКЭД, с наименованием экономической деятельности);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Соглашение/договор намерения от спонсора/инвестора с указанием объема спонсорства, условии, срока работ и сумм вложения в проект;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Справка с Банка о наличии счета и средств;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ПКБ;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Финансовая отчетность (за последний отчетный период, подтвержденный налоговыми декларациями).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