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№2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Объявлению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Перечень документов в заявке для 1 этапа конкурса</w:t>
      </w:r>
      <w:r>
        <w:rPr/>
        <w:t xml:space="preserve">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 на реализацию инвестиционного проекта, оформленная согласно Приложения №3 к настоящему Объявлению;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юридических лиц – свидетельство/справка о государственной регистрации/перерегистрации юридического лица, с указанием состава учредителей; устав </w:t>
      </w:r>
      <w:r>
        <w:rPr>
          <w:rStyle w:val="Emphasis"/>
        </w:rPr>
        <w:t>(со всеми изменениями и дополнениями)</w:t>
      </w:r>
      <w:r>
        <w:rPr/>
        <w:t xml:space="preserve">; копии удостоверений личности учредителей, первого руководителя; приказ о назначении первого руководителя с правом подписи на финансовых и юридических документах и иные документы, подтверждающие полномочия первого руководителя;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>
        <w:rPr>
          <w:rStyle w:val="Emphasis"/>
        </w:rPr>
        <w:t>(в случае, если он подлежит обязательной государственной регистрации)</w:t>
      </w:r>
      <w:r>
        <w:rPr/>
        <w:t xml:space="preserve"> и адресную справку на дату обращения в Общество;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Лицензия/разрешение, выданная </w:t>
      </w:r>
      <w:r>
        <w:rPr>
          <w:rStyle w:val="Emphasis"/>
        </w:rPr>
        <w:t>(выданное)</w:t>
      </w:r>
      <w:r>
        <w:rPr/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Надлежащим образом оформленное корпоративное решение/решение учредителя о реализации инвестиционного проекта и назначение уполномоченного лица на подписание договоров и ведения переговоров с Обществом;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 xml:space="preserve">Концептуальное решение: </w:t>
      </w:r>
      <w:r>
        <w:rPr/>
        <w:t>профильные направления деятельности, с указанием перечня оказываемых услуг по ОСМС</w:t>
      </w:r>
      <w:r>
        <w:rPr>
          <w:rStyle w:val="Emphasis"/>
        </w:rPr>
        <w:t>,</w:t>
      </w:r>
      <w:r>
        <w:rPr>
          <w:rStyle w:val="StrongEmphasis"/>
        </w:rPr>
        <w:t xml:space="preserve"> -</w:t>
      </w:r>
      <w:r>
        <w:rPr/>
        <w:t xml:space="preserve"> общие архитектурные решения </w:t>
      </w:r>
      <w:r>
        <w:rPr>
          <w:rStyle w:val="Emphasis"/>
        </w:rPr>
        <w:t>(планировка и внешний вид здания)</w:t>
      </w:r>
      <w:r>
        <w:rPr/>
        <w:t xml:space="preserve">, основные функциональные зоны </w:t>
      </w:r>
      <w:r>
        <w:rPr>
          <w:rStyle w:val="Emphasis"/>
        </w:rPr>
        <w:t>(медицинские кабинеты, зоны ожидания, операционные и т.д.)</w:t>
      </w:r>
      <w:r>
        <w:rPr/>
        <w:t xml:space="preserve">, укрупненные инженерные системы </w:t>
      </w:r>
      <w:r>
        <w:rPr>
          <w:rStyle w:val="Emphasis"/>
        </w:rPr>
        <w:t>(санузлы, вентиляции, электроснабжения, водоснабжения и т.п.)</w:t>
      </w:r>
      <w:r>
        <w:rPr/>
        <w:t xml:space="preserve">, энергоэффективность и экологические решения.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rStyle w:val="StrongEmphasis"/>
        </w:rPr>
        <w:t>Бизнес – план</w:t>
      </w:r>
      <w:r>
        <w:rPr/>
        <w:t xml:space="preserve"> с финансово-экономической моделью на бумажном и электронном носителях </w:t>
      </w:r>
      <w:r>
        <w:rPr>
          <w:rStyle w:val="Emphasis"/>
        </w:rPr>
        <w:t>(word, excel)</w:t>
      </w:r>
      <w:r>
        <w:rPr/>
        <w:t xml:space="preserve">, оформленные в соответствии с требованиями Общества, прошитый и заверенный печатью содержащую информацию </w:t>
      </w:r>
      <w:r>
        <w:rPr>
          <w:rStyle w:val="Emphasis"/>
        </w:rPr>
        <w:t>(но не ограничиваясь)</w:t>
      </w:r>
      <w:r>
        <w:rPr/>
        <w:t xml:space="preserve">, согласно Приложению №6;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Финансовая отчетность </w:t>
      </w:r>
      <w:r>
        <w:rPr>
          <w:rStyle w:val="Emphasis"/>
        </w:rPr>
        <w:t>(оригинал на бумажном носителе и в электронном формате)</w:t>
      </w:r>
      <w:r>
        <w:rPr/>
        <w:t xml:space="preserve"> за последние 3 года </w:t>
      </w:r>
      <w:r>
        <w:rPr>
          <w:rStyle w:val="Emphasis"/>
        </w:rPr>
        <w:t>(при наличии)</w:t>
      </w:r>
      <w:r>
        <w:rPr/>
        <w:t xml:space="preserve"> и последний отчетный период, с приложением копий налоговых деклараций, расшифровок основных статей баланса: кредиторской и дебиторской задолженности, с указанием причины и даты возникновения кредиторской/дебиторской задолженности, расшифровка основных средств, сырья, материалов, готовой продукции;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Заключение аудиторской организации или аудитора, подтверждающее финансовое состояние инвестора </w:t>
      </w:r>
      <w:r>
        <w:rPr>
          <w:rStyle w:val="Emphasis"/>
        </w:rPr>
        <w:t>(при наличии)</w:t>
      </w:r>
      <w:r>
        <w:rPr/>
        <w:t xml:space="preserve">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Копии документов, подтверждающих наличие источников финансирования проекта </w:t>
      </w:r>
      <w:r>
        <w:rPr>
          <w:rStyle w:val="Emphasis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>
        <w:rPr/>
        <w:t xml:space="preserve">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на получение отчета Первого кредитного бюро на инвестора и его учредителей;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Согласие на сбор, обработку и хранение персональных данных согласно Приложению №4;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Справки из обслуживающих банков о состоянии </w:t>
      </w:r>
      <w:r>
        <w:rPr>
          <w:rStyle w:val="Emphasis"/>
        </w:rPr>
        <w:t>(за предыдущий год и за текущий год)</w:t>
      </w:r>
      <w:r>
        <w:rPr/>
        <w:t xml:space="preserve"> ссудной задолженности; ежемесячных оборотов по банковским счетам </w:t>
      </w:r>
      <w:r>
        <w:rPr>
          <w:rStyle w:val="Emphasis"/>
        </w:rPr>
        <w:t>(тенге/валюта)</w:t>
      </w:r>
      <w:r>
        <w:rPr/>
        <w:t xml:space="preserve"> за период с начала предыдущего года по состоянию на текущую дату;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капитала. </w:t>
      </w:r>
    </w:p>
    <w:p>
      <w:pPr>
        <w:pStyle w:val="TextBody"/>
        <w:bidi w:val="0"/>
        <w:jc w:val="left"/>
        <w:rPr/>
      </w:pPr>
      <w:r>
        <w:rPr>
          <w:rStyle w:val="Emphasis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Перечень документов в заявке для 2 этапа конкурса</w:t>
      </w:r>
      <w:r>
        <w:rPr/>
        <w:t xml:space="preserve">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Заявка, содержащая инвестиционное предложение, оформленное согласно Приложению №3.1 к настоящему объявлению;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Документы, подтверждающее наличие денежных средств в сумме, соответствующей требованиям п.7 Приложения №1 Конкурсной документации;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Документы, подтверждающее оплату гарантийного взноса </w:t>
      </w:r>
      <w:r>
        <w:rPr>
          <w:rStyle w:val="Emphasis"/>
        </w:rPr>
        <w:t>(или предоставленной банковской гарантии)</w:t>
      </w:r>
      <w:r>
        <w:rPr/>
        <w:t xml:space="preserve"> в сумме, согласно п.п.2.2 Правил отбора потенциальных инвесторов настоящего Объявления.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120"/>
        <w:ind w:left="707" w:hanging="283"/>
        <w:jc w:val="left"/>
        <w:rPr/>
      </w:pPr>
      <w:r>
        <w:rPr/>
        <w:t xml:space="preserve">Скорректированный бизнес-план с учетом выбранного концептуального решения </w:t>
      </w:r>
      <w:r>
        <w:rPr>
          <w:rStyle w:val="Emphasis"/>
        </w:rPr>
        <w:t>(при необходимости)</w:t>
      </w:r>
      <w:r>
        <w:rPr/>
        <w:t xml:space="preserve">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