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№3.1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ЗАЯВКА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рассмотрение совместного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направляет Вам для рассмотрения пакет документов (в электронном формате) для участия в первом этапе конкурса по проекту «Развитие креативной экономики и туризма»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    ФИО    подпись, печать, дата       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