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№1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 объявлению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Перечень документов, необходимые для рассмотрения заявки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Оригинал заявления на реализацию социального проекта, оформленное согласно Приложению №3;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Оригинал анкеты на реализацию социального проекта, оформленное согласно Приложению №4; </w:t>
      </w:r>
    </w:p>
    <w:p>
      <w:pPr>
        <w:pStyle w:val="TextBody"/>
        <w:bidi w:val="0"/>
        <w:jc w:val="left"/>
        <w:rPr/>
      </w:pPr>
      <w:r>
        <w:rPr/>
        <w:t xml:space="preserve">Для юридических лиц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Свидетельство/справка о государственной регистрации /перерегистрации юридического лица, с указанием состава учредителей; устав (со всеми изменениями и дополнениями); копии, заверенные печатью Потенциального Арендатора удостоверений личности учредителей, первого руководителя; решение и приказ о назначении первого руководителя с правом подписи на финансовые и юридические документы (электронный документ). </w:t>
      </w:r>
    </w:p>
    <w:p>
      <w:pPr>
        <w:pStyle w:val="TextBody"/>
        <w:bidi w:val="0"/>
        <w:jc w:val="left"/>
        <w:rPr/>
      </w:pPr>
      <w:r>
        <w:rPr/>
        <w:t xml:space="preserve">      </w:t>
      </w:r>
      <w:r>
        <w:rPr/>
        <w:t xml:space="preserve">Для индивидуальных предпринимателей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Нотариально заверенную копию удостоверения личности, оригинал документ/свидетельство о государственной регистрации ИП (в случае, если он подлежит обязательной государственной регистрации) (электронный документ);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Справки установленной формы соответствующего налогового органа о наличии или отсутствии налоговой задолженности и задолженности по обязательным пенсионным взносам, обязательным профессиональным пенсионным взносам и социальным отчислениям на дату подачи заявки (электронный документ);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Бизнес-план или иные документы, подтверждающие возможность исполнения обязательств по аренде и иным платежам по договору аренды (электронный вариант);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Документальное подтверждение наличия средств/ активов/ спонсорской помощи, достаточных для запуска и полноценного функционирования деятельности (капитальный/косметический ремонт помещение, закуп необходимого оборудования и т.п.) (справки с Банка о наличии средств, письма от спонсора) (электронный документ);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Документ, подтверждающий нахождение Субъекта в реестре субъектов социального предпринимательства либо информация, размещенная на сайте соответствующего государственного органа и/или Арендатором оказывающим услуги (работы) в рамках государственного заказа/государственного гранта, направленные на решение социальных потребностей населения: образование, здравоохранение, культурный и спортивный досуг, занятость социально-уязвимых слоев населения, указанных в статье 79-3 Предпринимательского кодекса РК. (электронный вариант); </w:t>
      </w:r>
    </w:p>
    <w:p>
      <w:pPr>
        <w:pStyle w:val="TextBody"/>
        <w:bidi w:val="0"/>
        <w:jc w:val="left"/>
        <w:rPr/>
      </w:pPr>
      <w:r>
        <w:rPr/>
        <w:t xml:space="preserve">Для оценки приоритетности согласно таблице баллов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Справка от заявителя, подтверждающая количество сотрудников/работников;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Награды, благодарственные письма (официальный документ, полученный от государственных органов);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Принтскрин с сайта gov.kz (с отражением кода ОКЭД, с наименованием экономической деятельности);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Соглашение/договор намерения от спонсора/инвестора с указанием объема спонсорства, условии, срока работ и сумм вложения в проект;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Справка с Банка о наличии счета и средств;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Отчет ПКБ;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120"/>
        <w:ind w:left="707" w:hanging="283"/>
        <w:jc w:val="left"/>
        <w:rPr/>
      </w:pPr>
      <w:r>
        <w:rPr/>
        <w:t xml:space="preserve">Финансовая отчетность (за последний отчетный период, подтвержденный налоговыми декларациями).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