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/>
        <w:t xml:space="preserve">Приложение №3.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НА ФИРМЕННОМ БЛАНКЕ (ПРИ НАЛИЧИИ) </w:t>
      </w:r>
    </w:p>
    <w:p>
      <w:pPr>
        <w:pStyle w:val="Heading4"/>
        <w:bidi w:val="0"/>
        <w:jc w:val="left"/>
        <w:rPr/>
      </w:pPr>
      <w:r>
        <w:rPr/>
        <w:t xml:space="preserve">Председателю Правления </w:t>
      </w:r>
    </w:p>
    <w:p>
      <w:pPr>
        <w:pStyle w:val="Heading4"/>
        <w:bidi w:val="0"/>
        <w:jc w:val="left"/>
        <w:rPr/>
      </w:pPr>
      <w:r>
        <w:rPr/>
        <w:t>АО «СПК «Алматы»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ЗАЯВКА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на рассмотрение инвестиционного проекта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Наименование юридического лица/индивидуального предпринимателя (БИН/ИИН) направляет Вам для рассмотрения пакет документов (в электронном формате) для участия в первом этапе конкурса «Строительство пунктов выдачи заказов на транспортно-остановочных комплексах»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Первый руководитель ФИО подпись печать дата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ДЛЯ ВТОРОГО ЭТАПА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paragraph" w:styleId="Heading4">
    <w:name w:val="Heading 4"/>
    <w:basedOn w:val="Heading"/>
    <w:next w:val="TextBody"/>
    <w:qFormat/>
    <w:pPr>
      <w:spacing w:before="120" w:after="120"/>
      <w:outlineLvl w:val="3"/>
    </w:pPr>
    <w:rPr>
      <w:rFonts w:ascii="Liberation Serif" w:hAnsi="Liberation Serif" w:eastAsia="DejaVu Sans" w:cs="Droid Sans Devanagari"/>
      <w:b/>
      <w:bCs/>
      <w:sz w:val="24"/>
      <w:szCs w:val="24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