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32C4A" w:rsidRPr="003F6213" w:rsidRDefault="00332C4A" w:rsidP="00332C4A">
      <w:pPr>
        <w:keepNext/>
        <w:pageBreakBefore/>
        <w:jc w:val="right"/>
        <w:rPr>
          <w:rFonts w:ascii="Arial" w:eastAsia="Calibri" w:hAnsi="Arial" w:cs="Arial"/>
          <w:i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i/>
          <w:kern w:val="2"/>
          <w:sz w:val="24"/>
          <w:szCs w:val="24"/>
          <w:lang w:eastAsia="en-US"/>
          <w14:ligatures w14:val="standardContextual"/>
        </w:rPr>
        <w:t>Приложение №2</w:t>
      </w:r>
    </w:p>
    <w:p w:rsidR="00332C4A" w:rsidRPr="003F6213" w:rsidRDefault="00332C4A" w:rsidP="00332C4A">
      <w:pPr>
        <w:jc w:val="both"/>
        <w:rPr>
          <w:rFonts w:ascii="Arial" w:eastAsia="Calibri" w:hAnsi="Arial" w:cs="Arial"/>
          <w:i/>
          <w:kern w:val="2"/>
          <w:sz w:val="24"/>
          <w:szCs w:val="24"/>
          <w:lang w:eastAsia="en-US"/>
          <w14:ligatures w14:val="standardContextual"/>
        </w:rPr>
      </w:pPr>
    </w:p>
    <w:p w:rsidR="00332C4A" w:rsidRPr="003F6213" w:rsidRDefault="00332C4A" w:rsidP="00332C4A">
      <w:pPr>
        <w:jc w:val="center"/>
        <w:rPr>
          <w:rFonts w:ascii="Arial" w:eastAsia="Calibri" w:hAnsi="Arial" w:cs="Arial"/>
          <w:b/>
          <w:bCs/>
          <w:kern w:val="2"/>
          <w:sz w:val="22"/>
          <w:szCs w:val="22"/>
          <w:lang w:eastAsia="en-US"/>
          <w14:ligatures w14:val="standardContextual"/>
        </w:rPr>
      </w:pPr>
      <w:r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Перечень документов, необходимый для участия в конкурсе</w:t>
      </w:r>
    </w:p>
    <w:p w:rsidR="00332C4A" w:rsidRPr="003F6213" w:rsidRDefault="00332C4A" w:rsidP="00332C4A">
      <w:pPr>
        <w:jc w:val="center"/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</w:p>
    <w:p w:rsidR="00332C4A" w:rsidRPr="003F6213" w:rsidRDefault="00332C4A" w:rsidP="00332C4A">
      <w:pPr>
        <w:ind w:left="284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ab/>
        <w:t>Перечень документов, необходимых для участия в конкурсе по отбору потенциальных инвесторов: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1. Заявка на реализацию инвестиционного проекта, оформленная согласно Приложению №3 к условиям конкурса;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2. Для юридических лиц - свидетельство/справка о государственной регистрации/перерегистрации юридического лица, с указанием состава учредителей; устав </w:t>
      </w:r>
      <w:r w:rsidRPr="0058598D">
        <w:rPr>
          <w:rFonts w:ascii="Arial" w:eastAsia="Calibri" w:hAnsi="Arial" w:cs="Arial"/>
          <w:i/>
          <w:iCs/>
          <w:kern w:val="2"/>
          <w:sz w:val="22"/>
          <w:lang w:eastAsia="en-US"/>
          <w14:ligatures w14:val="standardContextual"/>
        </w:rPr>
        <w:t>(со всеми изменениями и дополнениями)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; копии удостоверений личности учредителей/участников/акционеров, первого руководителя; приказ о назначении первого руководителя с правом подписи на финансовых, юридических документах и иных документах, подтверждающие полномочия первого руководителя;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3. Для индивидуальных предпринимателей – копия удостоверения личности, свидетельство о государственной регистрации ИП </w:t>
      </w:r>
      <w:r w:rsidRPr="00636978">
        <w:rPr>
          <w:rFonts w:ascii="Arial" w:eastAsia="Calibri" w:hAnsi="Arial" w:cs="Arial"/>
          <w:i/>
          <w:iCs/>
          <w:kern w:val="2"/>
          <w:sz w:val="22"/>
          <w:lang w:eastAsia="en-US"/>
          <w14:ligatures w14:val="standardContextual"/>
        </w:rPr>
        <w:t>(в случае, если он подлежит обязательной государственной регистрации)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;</w:t>
      </w:r>
    </w:p>
    <w:p w:rsidR="00332C4A" w:rsidRPr="003F6213" w:rsidRDefault="00332C4A" w:rsidP="00332C4A">
      <w:pPr>
        <w:tabs>
          <w:tab w:val="left" w:pos="3119"/>
          <w:tab w:val="left" w:pos="3544"/>
          <w:tab w:val="left" w:pos="3686"/>
        </w:tabs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4. Лицензия/разрешение, выданное уполномоченным государственным органом, в случае если осуществляемая деятельность подлежит лицензированию/ требует получения разрешения. Или </w:t>
      </w:r>
      <w:r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письмо инвестора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 о том, что осуществляемая деятельность не подлежит лицензированию/не требует получения разрешения;</w:t>
      </w:r>
    </w:p>
    <w:p w:rsidR="00332C4A" w:rsidRPr="003F6213" w:rsidRDefault="00332C4A" w:rsidP="00332C4A">
      <w:pPr>
        <w:tabs>
          <w:tab w:val="left" w:pos="3119"/>
          <w:tab w:val="left" w:pos="3544"/>
          <w:tab w:val="left" w:pos="3686"/>
        </w:tabs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5.  Надлежащим образом оформленное корпоративное решение/решение учредителя о реализации инвестиционного проекта и назначение уполномоченного лица на подписание договоров и ведения переговоров с Обществом;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6. Оригинал 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 и социальным отчислениям на дату заявки;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7. Финансовая отчетность </w:t>
      </w:r>
      <w:r w:rsidRPr="00636978">
        <w:rPr>
          <w:rFonts w:ascii="Arial" w:eastAsia="Calibri" w:hAnsi="Arial" w:cs="Arial"/>
          <w:i/>
          <w:iCs/>
          <w:kern w:val="2"/>
          <w:sz w:val="22"/>
          <w:szCs w:val="22"/>
          <w:lang w:eastAsia="en-US"/>
          <w14:ligatures w14:val="standardContextual"/>
        </w:rPr>
        <w:t>(оригинал на бумажном носителе и в электронном формате)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 за </w:t>
      </w:r>
      <w:r w:rsidRPr="00371F19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последние 2 года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 </w:t>
      </w:r>
      <w:r w:rsidRPr="00636978">
        <w:rPr>
          <w:rFonts w:ascii="Arial" w:eastAsia="Calibri" w:hAnsi="Arial" w:cs="Arial"/>
          <w:i/>
          <w:iCs/>
          <w:kern w:val="2"/>
          <w:sz w:val="22"/>
          <w:szCs w:val="22"/>
          <w:lang w:eastAsia="en-US"/>
          <w14:ligatures w14:val="standardContextual"/>
        </w:rPr>
        <w:t>(при наличии)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 и последний отчетный период, с приложением копий налоговых деклараций с уведомлениями, расшифровок основных статей баланса: кредиторской и дебиторской задолженностей с указанием причины и даты возникновения кредиторской/дебиторской задолженности, расшифровки основных средств, сырья, материалов и готовой продукции;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8. Заключение аудиторской организации или аудитора, подтверждающее финансовое состояние инвестора </w:t>
      </w:r>
      <w:r w:rsidRPr="00636978">
        <w:rPr>
          <w:rFonts w:ascii="Arial" w:eastAsia="Calibri" w:hAnsi="Arial" w:cs="Arial"/>
          <w:i/>
          <w:iCs/>
          <w:kern w:val="2"/>
          <w:sz w:val="22"/>
          <w:szCs w:val="22"/>
          <w:lang w:eastAsia="en-US"/>
          <w14:ligatures w14:val="standardContextual"/>
        </w:rPr>
        <w:t>(при наличии)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9. Копии документов, подтверждающих наличие источников финансирования проекта </w:t>
      </w:r>
      <w:r w:rsidRPr="00636978">
        <w:rPr>
          <w:rFonts w:ascii="Arial" w:eastAsia="Calibri" w:hAnsi="Arial" w:cs="Arial"/>
          <w:i/>
          <w:iCs/>
          <w:kern w:val="2"/>
          <w:sz w:val="22"/>
          <w:szCs w:val="22"/>
          <w:lang w:eastAsia="en-US"/>
          <w14:ligatures w14:val="standardContextual"/>
        </w:rPr>
        <w:t>(выписки с банковского счета о наличии денежных средств, решение уполномоченного органа финансовой организации о предоставлении заемных средств, договор финансирования с подтверждением финансов третье стороны, иные подтверждающие документы)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hAnsi="Arial"/>
          <w:sz w:val="24"/>
        </w:rPr>
        <w:t>10. Согласие на получение отчета Первого кредитного бюро на инвестора и его учредителей согласно Приложению №6;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11. Согласие на получение отчета Первого кредитного бюро на ТОО согласно Приложению №6;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12. Согласие на сбор, обработку и хранение персональных данных согласно Приложению №5;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lastRenderedPageBreak/>
        <w:t>13. Реестр аффилированных лиц инвестора;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14.</w:t>
      </w:r>
      <w:r>
        <w:rPr>
          <w:rFonts w:ascii="Arial" w:hAnsi="Arial" w:cs="Open Sans"/>
          <w:color w:val="343A40"/>
          <w:sz w:val="24"/>
          <w:szCs w:val="27"/>
          <w:shd w:val="clear" w:color="auto" w:fill="FFFFFF"/>
        </w:rPr>
        <w:t xml:space="preserve"> 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Справки из обслуживающих банков о состоянии ссудной задолженности, ежемесячных оборотов по банковским счетам </w:t>
      </w:r>
      <w:r w:rsidRPr="00636978">
        <w:rPr>
          <w:rFonts w:ascii="Arial" w:eastAsia="Calibri" w:hAnsi="Arial" w:cs="Arial"/>
          <w:i/>
          <w:iCs/>
          <w:kern w:val="2"/>
          <w:sz w:val="22"/>
          <w:szCs w:val="22"/>
          <w:lang w:eastAsia="en-US"/>
          <w14:ligatures w14:val="standardContextual"/>
        </w:rPr>
        <w:t>(</w:t>
      </w:r>
      <w:proofErr w:type="spellStart"/>
      <w:r w:rsidRPr="00636978">
        <w:rPr>
          <w:rFonts w:ascii="Arial" w:eastAsia="Calibri" w:hAnsi="Arial" w:cs="Arial"/>
          <w:i/>
          <w:iCs/>
          <w:kern w:val="2"/>
          <w:sz w:val="22"/>
          <w:szCs w:val="22"/>
          <w:lang w:eastAsia="en-US"/>
          <w14:ligatures w14:val="standardContextual"/>
        </w:rPr>
        <w:t>теңге</w:t>
      </w:r>
      <w:proofErr w:type="spellEnd"/>
      <w:r w:rsidRPr="00636978">
        <w:rPr>
          <w:rFonts w:ascii="Arial" w:eastAsia="Calibri" w:hAnsi="Arial" w:cs="Arial"/>
          <w:i/>
          <w:iCs/>
          <w:kern w:val="2"/>
          <w:sz w:val="22"/>
          <w:szCs w:val="22"/>
          <w:lang w:eastAsia="en-US"/>
          <w14:ligatures w14:val="standardContextual"/>
        </w:rPr>
        <w:t>/валюта)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 за предыдущий год и период текущего года по состоянию на текущую дату;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15. Подтверждающий документ о перечислении гарантийного обеспечения на расчетный счет Общества;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hAnsi="Arial"/>
          <w:sz w:val="24"/>
        </w:rPr>
        <w:t>16. Предварительное эскизное / архитектурно-планировочное решение Объекта;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hAnsi="Arial"/>
          <w:sz w:val="24"/>
        </w:rPr>
        <w:t>17. Предварительная смета строительно-монтажных работ по Объекту;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18. Бизнес-план с финансово-экономической моделью на бумажном и электронном носителях </w:t>
      </w:r>
      <w:r w:rsidRPr="00636978">
        <w:rPr>
          <w:rFonts w:ascii="Arial" w:eastAsia="Calibri" w:hAnsi="Arial" w:cs="Arial"/>
          <w:i/>
          <w:iCs/>
          <w:kern w:val="2"/>
          <w:sz w:val="22"/>
          <w:lang w:eastAsia="en-US"/>
          <w14:ligatures w14:val="standardContextual"/>
        </w:rPr>
        <w:t xml:space="preserve">(в </w:t>
      </w:r>
      <w:r w:rsidRPr="00636978">
        <w:rPr>
          <w:rFonts w:ascii="Arial" w:eastAsia="Calibri" w:hAnsi="Arial" w:cs="Arial"/>
          <w:i/>
          <w:iCs/>
          <w:kern w:val="2"/>
          <w:sz w:val="22"/>
          <w:lang w:val="en-US" w:eastAsia="en-US"/>
          <w14:ligatures w14:val="standardContextual"/>
        </w:rPr>
        <w:t>MS</w:t>
      </w:r>
      <w:r w:rsidRPr="00636978">
        <w:rPr>
          <w:rFonts w:ascii="Arial" w:eastAsia="Calibri" w:hAnsi="Arial" w:cs="Arial"/>
          <w:i/>
          <w:iCs/>
          <w:kern w:val="2"/>
          <w:sz w:val="22"/>
          <w:lang w:eastAsia="en-US"/>
          <w14:ligatures w14:val="standardContextual"/>
        </w:rPr>
        <w:t xml:space="preserve"> </w:t>
      </w:r>
      <w:r w:rsidRPr="00636978">
        <w:rPr>
          <w:rFonts w:ascii="Arial" w:eastAsia="Calibri" w:hAnsi="Arial" w:cs="Arial"/>
          <w:i/>
          <w:iCs/>
          <w:kern w:val="2"/>
          <w:sz w:val="22"/>
          <w:lang w:val="en-US" w:eastAsia="en-US"/>
          <w14:ligatures w14:val="standardContextual"/>
        </w:rPr>
        <w:t>W</w:t>
      </w:r>
      <w:proofErr w:type="spellStart"/>
      <w:r w:rsidRPr="00636978">
        <w:rPr>
          <w:rFonts w:ascii="Arial" w:eastAsia="Calibri" w:hAnsi="Arial" w:cs="Arial"/>
          <w:i/>
          <w:iCs/>
          <w:kern w:val="2"/>
          <w:sz w:val="22"/>
          <w:lang w:eastAsia="en-US"/>
          <w14:ligatures w14:val="standardContextual"/>
        </w:rPr>
        <w:t>ord</w:t>
      </w:r>
      <w:proofErr w:type="spellEnd"/>
      <w:r w:rsidRPr="00636978">
        <w:rPr>
          <w:rFonts w:ascii="Arial" w:eastAsia="Calibri" w:hAnsi="Arial" w:cs="Arial"/>
          <w:i/>
          <w:iCs/>
          <w:kern w:val="2"/>
          <w:sz w:val="22"/>
          <w:lang w:eastAsia="en-US"/>
          <w14:ligatures w14:val="standardContextual"/>
        </w:rPr>
        <w:t xml:space="preserve">, </w:t>
      </w:r>
      <w:r w:rsidRPr="00636978">
        <w:rPr>
          <w:rFonts w:ascii="Arial" w:eastAsia="Calibri" w:hAnsi="Arial" w:cs="Arial"/>
          <w:i/>
          <w:iCs/>
          <w:kern w:val="2"/>
          <w:sz w:val="22"/>
          <w:lang w:val="en-US" w:eastAsia="en-US"/>
          <w14:ligatures w14:val="standardContextual"/>
        </w:rPr>
        <w:t>E</w:t>
      </w:r>
      <w:proofErr w:type="spellStart"/>
      <w:r w:rsidRPr="00636978">
        <w:rPr>
          <w:rFonts w:ascii="Arial" w:eastAsia="Calibri" w:hAnsi="Arial" w:cs="Arial"/>
          <w:i/>
          <w:iCs/>
          <w:kern w:val="2"/>
          <w:sz w:val="22"/>
          <w:lang w:eastAsia="en-US"/>
          <w14:ligatures w14:val="standardContextual"/>
        </w:rPr>
        <w:t>xce</w:t>
      </w:r>
      <w:proofErr w:type="spellEnd"/>
      <w:r w:rsidRPr="00636978">
        <w:rPr>
          <w:rFonts w:ascii="Arial" w:eastAsia="Calibri" w:hAnsi="Arial" w:cs="Arial"/>
          <w:i/>
          <w:iCs/>
          <w:kern w:val="2"/>
          <w:sz w:val="22"/>
          <w:lang w:val="en-US" w:eastAsia="en-US"/>
          <w14:ligatures w14:val="standardContextual"/>
        </w:rPr>
        <w:t>l</w:t>
      </w:r>
      <w:r w:rsidRPr="00636978">
        <w:rPr>
          <w:rFonts w:ascii="Arial" w:eastAsia="Calibri" w:hAnsi="Arial" w:cs="Arial"/>
          <w:i/>
          <w:iCs/>
          <w:kern w:val="2"/>
          <w:sz w:val="22"/>
          <w:lang w:eastAsia="en-US"/>
          <w14:ligatures w14:val="standardContextual"/>
        </w:rPr>
        <w:t>)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19. Решение общего собрания участников инвестора об утверждении устава, о создании и регистрации инвестора, а также документы, подтверждающие формирование уставного капитала;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20. Оценка воздействия на окружающую среду </w:t>
      </w:r>
      <w:r w:rsidRPr="00636978">
        <w:rPr>
          <w:rFonts w:ascii="Arial" w:eastAsia="Calibri" w:hAnsi="Arial" w:cs="Arial"/>
          <w:i/>
          <w:iCs/>
          <w:kern w:val="2"/>
          <w:sz w:val="22"/>
          <w:szCs w:val="22"/>
          <w:lang w:eastAsia="en-US"/>
          <w14:ligatures w14:val="standardContextual"/>
        </w:rPr>
        <w:t>(либо письмо-гарантия о разработке и согласовании соответствующей документации с уполномоченным государственным органом на стадии реализации проекта)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 - при необходимости;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21. Справка о всех регистрационных действиях юридического лица;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22. Инвестиционное предложение согласно Приложению №4, содержащее общую стоимость первого этапа, сумму и долю участия Инвестора, запрашиваемую сумму финансирования СПК и сумму ежемесячной оплаты Обществу за координацию проекта. Сумма участия Инвестора указывается отдельно от средств СПК и подтверждается финансово-экономической моделью и документами об источниках финансирования;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hAnsi="Arial"/>
          <w:sz w:val="24"/>
        </w:rPr>
        <w:t xml:space="preserve">23. Сведения о ключевых участниках проектной команды с приложением документов, подтверждающих их опыт, квалификацию, лицензии/разрешения, кадровые, производственные и технические ресурсы, а также письма/подтверждения о готовности к участию в Проекте </w:t>
      </w:r>
      <w:r w:rsidRPr="00636978">
        <w:rPr>
          <w:rFonts w:ascii="Arial" w:hAnsi="Arial"/>
          <w:i/>
          <w:iCs/>
          <w:sz w:val="22"/>
          <w:szCs w:val="18"/>
        </w:rPr>
        <w:t>(при наличии на дату подачи заявки)</w:t>
      </w:r>
      <w:r>
        <w:rPr>
          <w:rFonts w:ascii="Arial" w:hAnsi="Arial"/>
          <w:sz w:val="24"/>
        </w:rPr>
        <w:t>;</w:t>
      </w:r>
    </w:p>
    <w:p w:rsidR="00332C4A" w:rsidRPr="003F6213" w:rsidRDefault="00332C4A" w:rsidP="00332C4A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hAnsi="Arial"/>
          <w:sz w:val="24"/>
        </w:rPr>
        <w:t>24. Сведения о предполагаемом независимом Инженере-заказчике либо обязательство Инвестора обеспечить его привлечение по согласованию с Обществом;</w:t>
      </w:r>
    </w:p>
    <w:p w:rsidR="00332C4A" w:rsidRDefault="00332C4A" w:rsidP="00332C4A">
      <w:r w:rsidRPr="00636978">
        <w:rPr>
          <w:rFonts w:ascii="Arial" w:hAnsi="Arial" w:cs="Arial"/>
          <w:i/>
          <w:iCs/>
          <w:sz w:val="22"/>
          <w:szCs w:val="18"/>
        </w:rPr>
        <w:t>*в ходе рассмотрения (экспертизы) заявки, Общество имеет право запросить дополнительные документы и/или другую иную информацию.</w:t>
      </w:r>
    </w:p>
    <w:sectPr w:rsidR="00332C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C4A"/>
    <w:rsid w:val="0033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DD6CA84F-60CD-3145-B545-22D3E05F2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C4A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707</Words>
  <Characters>4032</Characters>
  <Application>Microsoft Office Word</Application>
  <DocSecurity>0</DocSecurity>
  <Lines>33</Lines>
  <Paragraphs>9</Paragraphs>
  <ScaleCrop>false</ScaleCrop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2026-10-20T06:15:00Z</dcterms:created>
  <dcterms:modified xsi:type="dcterms:W3CDTF">2026-10-20T06:16:00Z</dcterms:modified>
</cp:coreProperties>
</file>